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2" w:type="dxa"/>
        <w:tblInd w:w="378" w:type="dxa"/>
        <w:tblLook w:val="04A0" w:firstRow="1" w:lastRow="0" w:firstColumn="1" w:lastColumn="0" w:noHBand="0" w:noVBand="1"/>
      </w:tblPr>
      <w:tblGrid>
        <w:gridCol w:w="3042"/>
        <w:gridCol w:w="7290"/>
      </w:tblGrid>
      <w:tr w:rsidR="00992F7C">
        <w:trPr>
          <w:trHeight w:val="63"/>
        </w:trPr>
        <w:tc>
          <w:tcPr>
            <w:tcW w:w="3042" w:type="dxa"/>
            <w:tcBorders>
              <w:right w:val="thinThickThinMediumGap" w:sz="24" w:space="0" w:color="auto"/>
            </w:tcBorders>
          </w:tcPr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</w:pPr>
            <w:bookmarkStart w:id="0" w:name="_Hlk173094742"/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  <w:t>DACUM Panel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Mr. Khawaja Muhammad Umar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Tech Manager,  Resources 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Ijaz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Hameed 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Instructor </w:t>
            </w: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ab/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P-TEVTA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Maliha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Saleem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Bakhshi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Assistant Professor, Department: Mechatronics &amp; Control Engineering, UET.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Syed Ali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Raza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Electrical Engineer,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ZFA </w:t>
            </w: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Resources, Multan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Mr. M.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Arham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Mehfooz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ab/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Electrical Data Engineer, Vision Developers 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Abdul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Atique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EV &amp; Hybrid  technician Honda center 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Muhammad Adnan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Siddiquie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EV &amp; hybrid technician Toyota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Pvt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Ltd, Lahore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Ali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Asad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Sub Engineer, Radio Pak 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Mr. Abdul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Rehman</w:t>
            </w:r>
            <w:proofErr w:type="spellEnd"/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EV certified expert, Hyundai 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DACUM Facilitator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Muzammal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Hussain</w:t>
            </w:r>
            <w:proofErr w:type="spellEnd"/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Assistant Director (P-TEVTA)</w:t>
            </w:r>
          </w:p>
          <w:p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Rahim Yar Khan</w:t>
            </w:r>
          </w:p>
          <w:p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290" w:type="dxa"/>
            <w:tcBorders>
              <w:left w:val="thinThickThinMediumGap" w:sz="24" w:space="0" w:color="auto"/>
            </w:tcBorders>
          </w:tcPr>
          <w:p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DACUM Job Analysis</w:t>
            </w:r>
          </w:p>
          <w:p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of</w:t>
            </w:r>
          </w:p>
          <w:p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National Vocational Qualifications     </w:t>
            </w:r>
          </w:p>
          <w:p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Electric Vehicle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(EV)Technician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”</w:t>
            </w:r>
          </w:p>
          <w:p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Level 03</w:t>
            </w:r>
          </w:p>
          <w:p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 xml:space="preserve">25 August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to 29 August, 2025,</w:t>
            </w:r>
          </w:p>
          <w:p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Lahore</w:t>
            </w:r>
          </w:p>
          <w:p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1333500</wp:posOffset>
                  </wp:positionH>
                  <wp:positionV relativeFrom="paragraph">
                    <wp:posOffset>195580</wp:posOffset>
                  </wp:positionV>
                  <wp:extent cx="1969135" cy="1866900"/>
                  <wp:effectExtent l="0" t="0" r="0" b="0"/>
                  <wp:wrapThrough wrapText="bothSides">
                    <wp:wrapPolygon edited="0">
                      <wp:start x="0" y="0"/>
                      <wp:lineTo x="0" y="21380"/>
                      <wp:lineTo x="21314" y="21380"/>
                      <wp:lineTo x="21314" y="0"/>
                      <wp:lineTo x="0" y="0"/>
                    </wp:wrapPolygon>
                  </wp:wrapThrough>
                  <wp:docPr id="1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13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  <w:t>National Vocational &amp; Technical Training Commission (NAVTTC)</w:t>
            </w:r>
          </w:p>
          <w:p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  <w:t>Government of Pakistan</w:t>
            </w:r>
          </w:p>
          <w:p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</w:tc>
      </w:tr>
    </w:tbl>
    <w:p w:rsidR="00992F7C" w:rsidRDefault="00992F7C">
      <w:pPr>
        <w:rPr>
          <w:rFonts w:asciiTheme="minorBidi" w:hAnsiTheme="minorBidi"/>
          <w:b/>
          <w:bCs/>
          <w:color w:val="00B0F0"/>
          <w:sz w:val="28"/>
          <w:szCs w:val="28"/>
        </w:rPr>
      </w:pPr>
    </w:p>
    <w:p w:rsidR="00992F7C" w:rsidRDefault="00992F7C">
      <w:pPr>
        <w:rPr>
          <w:rFonts w:asciiTheme="minorBidi" w:hAnsiTheme="minorBidi"/>
          <w:b/>
          <w:bCs/>
          <w:color w:val="00B0F0"/>
          <w:sz w:val="28"/>
          <w:szCs w:val="28"/>
        </w:rPr>
      </w:pPr>
    </w:p>
    <w:p w:rsidR="00992F7C" w:rsidRDefault="00805833">
      <w:pPr>
        <w:rPr>
          <w:rFonts w:asciiTheme="minorBidi" w:hAnsiTheme="minorBidi"/>
          <w:b/>
          <w:bCs/>
          <w:color w:val="00B0F0"/>
          <w:sz w:val="28"/>
          <w:szCs w:val="28"/>
        </w:rPr>
      </w:pPr>
      <w:r>
        <w:rPr>
          <w:rFonts w:asciiTheme="minorBidi" w:hAnsiTheme="minorBidi"/>
          <w:b/>
          <w:bCs/>
          <w:color w:val="00B0F0"/>
          <w:sz w:val="28"/>
          <w:szCs w:val="28"/>
        </w:rPr>
        <w:lastRenderedPageBreak/>
        <w:t xml:space="preserve">Electrical </w:t>
      </w:r>
      <w:proofErr w:type="gramStart"/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V</w:t>
      </w:r>
      <w:proofErr w:type="spellStart"/>
      <w:r>
        <w:rPr>
          <w:rFonts w:asciiTheme="minorBidi" w:hAnsiTheme="minorBidi"/>
          <w:b/>
          <w:bCs/>
          <w:color w:val="00B0F0"/>
          <w:sz w:val="28"/>
          <w:szCs w:val="28"/>
        </w:rPr>
        <w:t>ehicle</w:t>
      </w:r>
      <w:proofErr w:type="spellEnd"/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(</w:t>
      </w:r>
      <w:proofErr w:type="gramEnd"/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EV) Technician,</w:t>
      </w:r>
      <w:r>
        <w:rPr>
          <w:rFonts w:asciiTheme="minorBidi" w:hAnsiTheme="minorBidi"/>
          <w:b/>
          <w:bCs/>
          <w:color w:val="00B0F0"/>
          <w:sz w:val="28"/>
          <w:szCs w:val="28"/>
        </w:rPr>
        <w:t xml:space="preserve"> Level-</w:t>
      </w:r>
      <w:bookmarkEnd w:id="0"/>
      <w:r>
        <w:rPr>
          <w:rFonts w:asciiTheme="minorBidi" w:hAnsiTheme="minorBidi"/>
          <w:b/>
          <w:bCs/>
          <w:color w:val="00B0F0"/>
          <w:sz w:val="28"/>
          <w:szCs w:val="28"/>
        </w:rPr>
        <w:t xml:space="preserve">3 </w:t>
      </w:r>
    </w:p>
    <w:tbl>
      <w:tblPr>
        <w:tblStyle w:val="TableGrid"/>
        <w:tblW w:w="4889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4"/>
        <w:gridCol w:w="2601"/>
        <w:gridCol w:w="2599"/>
        <w:gridCol w:w="12"/>
        <w:gridCol w:w="2379"/>
      </w:tblGrid>
      <w:tr w:rsidR="00992F7C">
        <w:trPr>
          <w:trHeight w:val="372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:rsidR="00992F7C" w:rsidRDefault="0080583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a"/>
            <w:bookmarkEnd w:id="2"/>
            <w:r>
              <w:rPr>
                <w:rFonts w:ascii="Arial" w:hAnsi="Arial" w:cs="Arial"/>
                <w:b/>
                <w:sz w:val="24"/>
                <w:szCs w:val="24"/>
              </w:rPr>
              <w:t>DUTIES and TASKS</w:t>
            </w:r>
          </w:p>
        </w:tc>
      </w:tr>
      <w:tr w:rsidR="00992F7C">
        <w:trPr>
          <w:trHeight w:val="300"/>
        </w:trPr>
        <w:tc>
          <w:tcPr>
            <w:tcW w:w="5000" w:type="pct"/>
            <w:gridSpan w:val="5"/>
            <w:shd w:val="clear" w:color="auto" w:fill="FFFF00"/>
            <w:vAlign w:val="center"/>
          </w:tcPr>
          <w:p w:rsidR="00992F7C" w:rsidRDefault="008058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Demonstrate Communication Skills </w:t>
            </w:r>
          </w:p>
        </w:tc>
      </w:tr>
      <w:tr w:rsidR="00992F7C">
        <w:trPr>
          <w:trHeight w:val="570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A1.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Work in Team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A2.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 xml:space="preserve">Deal </w:t>
            </w:r>
            <w:r>
              <w:rPr>
                <w:rFonts w:ascii="Arial" w:hAnsi="Arial" w:cs="Arial"/>
              </w:rPr>
              <w:t>with Clients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A3.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Demonstrate Basic IT Skills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Develop Basic Functional English</w:t>
            </w:r>
          </w:p>
        </w:tc>
      </w:tr>
      <w:tr w:rsidR="00992F7C">
        <w:trPr>
          <w:trHeight w:val="543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Prepare Job card</w:t>
            </w:r>
          </w:p>
        </w:tc>
        <w:tc>
          <w:tcPr>
            <w:tcW w:w="1278" w:type="pct"/>
            <w:shd w:val="clear" w:color="auto" w:fill="auto"/>
          </w:tcPr>
          <w:p w:rsidR="00992F7C" w:rsidRDefault="00992F7C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pct"/>
            <w:shd w:val="clear" w:color="auto" w:fill="auto"/>
          </w:tcPr>
          <w:p w:rsidR="00992F7C" w:rsidRDefault="00992F7C">
            <w:pPr>
              <w:pStyle w:val="Listoftraits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992F7C">
            <w:pPr>
              <w:pStyle w:val="Listoftraits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2F7C">
        <w:trPr>
          <w:trHeight w:val="183"/>
        </w:trPr>
        <w:tc>
          <w:tcPr>
            <w:tcW w:w="5000" w:type="pct"/>
            <w:gridSpan w:val="5"/>
            <w:shd w:val="clear" w:color="auto" w:fill="FFFF00"/>
            <w:vAlign w:val="center"/>
          </w:tcPr>
          <w:p w:rsidR="00992F7C" w:rsidRDefault="008058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bookmarkStart w:id="3" w:name="_Toc209999274"/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Perform Occupational Health and Safety Practices</w:t>
            </w:r>
            <w:bookmarkEnd w:id="3"/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92F7C">
        <w:trPr>
          <w:trHeight w:val="570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B1.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 xml:space="preserve">Identify </w:t>
            </w:r>
            <w:r>
              <w:rPr>
                <w:rFonts w:ascii="Arial" w:hAnsi="Arial" w:cs="Arial"/>
              </w:rPr>
              <w:t xml:space="preserve">potential </w:t>
            </w:r>
            <w:r>
              <w:rPr>
                <w:rFonts w:ascii="Arial" w:hAnsi="Arial" w:cs="Arial"/>
              </w:rPr>
              <w:t xml:space="preserve">Hazards Relevant </w:t>
            </w:r>
            <w:r>
              <w:rPr>
                <w:rFonts w:ascii="Arial" w:hAnsi="Arial" w:cs="Arial"/>
              </w:rPr>
              <w:t xml:space="preserve">at workplace 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B2.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Maintain </w:t>
            </w:r>
            <w:r>
              <w:rPr>
                <w:rFonts w:ascii="Arial" w:hAnsi="Arial" w:cs="Arial"/>
              </w:rPr>
              <w:t xml:space="preserve">Personal Protective Equipment 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B3.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Maintain </w:t>
            </w:r>
            <w:r>
              <w:rPr>
                <w:rFonts w:ascii="Arial" w:hAnsi="Arial" w:cs="Arial"/>
                <w:sz w:val="22"/>
                <w:szCs w:val="20"/>
              </w:rPr>
              <w:t>Tools and Equipment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NormalWe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B4.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2"/>
                <w:szCs w:val="20"/>
              </w:rPr>
              <w:t>Maintain Fire Extinguisher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992F7C">
        <w:trPr>
          <w:trHeight w:val="840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B5.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Maintain First aid Box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B6.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rovide</w:t>
            </w:r>
            <w:r>
              <w:rPr>
                <w:rFonts w:ascii="Arial" w:hAnsi="Arial" w:cs="Arial"/>
              </w:rPr>
              <w:t xml:space="preserve"> Safeguard  </w:t>
            </w:r>
            <w:r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</w:rPr>
              <w:t xml:space="preserve"> Machines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B7. </w:t>
            </w:r>
            <w:r>
              <w:rPr>
                <w:rFonts w:ascii="Arial" w:hAnsi="Arial" w:cs="Arial"/>
                <w:sz w:val="22"/>
                <w:szCs w:val="20"/>
              </w:rPr>
              <w:t>Prepare For Emergencies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NormalWe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B8.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0"/>
              </w:rPr>
              <w:t>Respond To  Emergencies</w:t>
            </w:r>
          </w:p>
        </w:tc>
      </w:tr>
      <w:tr w:rsidR="00992F7C">
        <w:trPr>
          <w:trHeight w:val="840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B9. </w:t>
            </w:r>
            <w:r>
              <w:rPr>
                <w:rFonts w:ascii="Arial" w:hAnsi="Arial" w:cs="Arial"/>
              </w:rPr>
              <w:t xml:space="preserve">Monitor Activities Of People, Vehicles, And Other Equipment </w:t>
            </w:r>
            <w:r>
              <w:rPr>
                <w:rFonts w:ascii="Arial" w:hAnsi="Arial" w:cs="Arial"/>
              </w:rPr>
              <w:t>In Area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B10. </w:t>
            </w:r>
            <w:r>
              <w:rPr>
                <w:rFonts w:ascii="Arial" w:hAnsi="Arial" w:cs="Arial"/>
              </w:rPr>
              <w:t>Investigate Incident At Workplace</w:t>
            </w:r>
          </w:p>
        </w:tc>
        <w:tc>
          <w:tcPr>
            <w:tcW w:w="1277" w:type="pct"/>
            <w:shd w:val="clear" w:color="auto" w:fill="auto"/>
          </w:tcPr>
          <w:p w:rsidR="00992F7C" w:rsidRDefault="00992F7C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992F7C">
            <w:pPr>
              <w:pStyle w:val="NormalWeb"/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</w:tr>
      <w:tr w:rsidR="00992F7C">
        <w:trPr>
          <w:trHeight w:val="273"/>
        </w:trPr>
        <w:tc>
          <w:tcPr>
            <w:tcW w:w="5000" w:type="pct"/>
            <w:gridSpan w:val="5"/>
            <w:shd w:val="clear" w:color="auto" w:fill="FFFF00"/>
          </w:tcPr>
          <w:p w:rsidR="00992F7C" w:rsidRDefault="008058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Interpret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Electrical Basic Principles 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</w:rPr>
              <w:t>C1.</w:t>
            </w:r>
            <w:r>
              <w:rPr>
                <w:rFonts w:ascii="Arial" w:hAnsi="Arial" w:cs="Arial"/>
                <w:sz w:val="22"/>
                <w:szCs w:val="20"/>
              </w:rPr>
              <w:t xml:space="preserve"> Carry out visual inspection of the EV Circuit.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</w:rPr>
              <w:t>C2.</w:t>
            </w:r>
            <w:r>
              <w:rPr>
                <w:rFonts w:ascii="Arial" w:hAnsi="Arial" w:cs="Arial"/>
                <w:sz w:val="22"/>
                <w:szCs w:val="20"/>
              </w:rPr>
              <w:t xml:space="preserve"> Operate the safety circuits. 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</w:rPr>
              <w:t>C3.</w:t>
            </w:r>
            <w:r>
              <w:rPr>
                <w:rFonts w:ascii="Arial" w:hAnsi="Arial" w:cs="Arial"/>
                <w:sz w:val="22"/>
                <w:szCs w:val="20"/>
              </w:rPr>
              <w:t xml:space="preserve"> Select the required Cables and Wires.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</w:rPr>
              <w:t>C4</w:t>
            </w:r>
            <w:r>
              <w:rPr>
                <w:rFonts w:ascii="Arial" w:hAnsi="Arial" w:cs="Arial"/>
                <w:sz w:val="22"/>
                <w:szCs w:val="20"/>
              </w:rPr>
              <w:t xml:space="preserve">. Perform Connection of Electrical </w:t>
            </w:r>
            <w:r>
              <w:rPr>
                <w:rFonts w:ascii="Arial" w:hAnsi="Arial" w:cs="Arial"/>
                <w:sz w:val="22"/>
                <w:szCs w:val="20"/>
              </w:rPr>
              <w:t>Circuits.</w:t>
            </w:r>
          </w:p>
        </w:tc>
      </w:tr>
      <w:tr w:rsidR="00992F7C">
        <w:trPr>
          <w:trHeight w:val="300"/>
        </w:trPr>
        <w:tc>
          <w:tcPr>
            <w:tcW w:w="5000" w:type="pct"/>
            <w:gridSpan w:val="5"/>
            <w:shd w:val="clear" w:color="auto" w:fill="FFFF00"/>
            <w:vAlign w:val="center"/>
          </w:tcPr>
          <w:p w:rsidR="00992F7C" w:rsidRDefault="00805833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Maintain EV Battery System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E1.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Identify different Types of Batteries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DACUMPanel"/>
              <w:spacing w:before="0" w:after="0" w:line="276" w:lineRule="auto"/>
              <w:rPr>
                <w:rFonts w:ascii="Arial" w:eastAsia="Arial" w:hAnsi="Arial" w:cs="Arial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 w:val="0"/>
                <w:sz w:val="24"/>
                <w:szCs w:val="24"/>
              </w:rPr>
              <w:t>E2.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</w:rPr>
              <w:t>Check EV Battery Performance</w:t>
            </w:r>
          </w:p>
        </w:tc>
        <w:tc>
          <w:tcPr>
            <w:tcW w:w="1283" w:type="pct"/>
            <w:gridSpan w:val="2"/>
            <w:shd w:val="clear" w:color="auto" w:fill="auto"/>
          </w:tcPr>
          <w:p w:rsidR="00992F7C" w:rsidRDefault="00805833">
            <w:pPr>
              <w:pStyle w:val="DACUMPanel"/>
              <w:spacing w:before="0" w:after="0" w:line="276" w:lineRule="auto"/>
              <w:rPr>
                <w:rFonts w:ascii="Arial" w:hAnsi="Arial" w:cs="Arial"/>
                <w:bCs w:val="0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 w:val="0"/>
                <w:sz w:val="24"/>
                <w:szCs w:val="24"/>
              </w:rPr>
              <w:t>E3.</w:t>
            </w:r>
            <w:r>
              <w:rPr>
                <w:rStyle w:val="Strong"/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</w:rPr>
              <w:t>Clean the Terminal</w:t>
            </w:r>
            <w:r>
              <w:rPr>
                <w:rFonts w:ascii="Arial" w:hAnsi="Arial" w:cs="Arial"/>
                <w:b w:val="0"/>
                <w:bCs w:val="0"/>
              </w:rPr>
              <w:t>s</w:t>
            </w:r>
            <w:r>
              <w:rPr>
                <w:rFonts w:ascii="Arial" w:hAnsi="Arial" w:cs="Arial"/>
                <w:b w:val="0"/>
                <w:bCs w:val="0"/>
              </w:rPr>
              <w:t xml:space="preserve"> for any Contamination.</w:t>
            </w:r>
          </w:p>
        </w:tc>
        <w:tc>
          <w:tcPr>
            <w:tcW w:w="1169" w:type="pct"/>
            <w:shd w:val="clear" w:color="auto" w:fill="auto"/>
          </w:tcPr>
          <w:p w:rsidR="00992F7C" w:rsidRDefault="00805833">
            <w:pPr>
              <w:pStyle w:val="DACUMPanel"/>
              <w:spacing w:before="0" w:after="0" w:line="276" w:lineRule="auto"/>
              <w:rPr>
                <w:rFonts w:ascii="Arial" w:eastAsia="Arial" w:hAnsi="Arial" w:cs="Arial"/>
                <w:b w:val="0"/>
                <w:bCs w:val="0"/>
                <w:color w:val="000000"/>
                <w:szCs w:val="22"/>
              </w:rPr>
            </w:pPr>
            <w:r>
              <w:rPr>
                <w:rFonts w:ascii="Arial" w:hAnsi="Arial" w:cs="Arial"/>
                <w:bCs w:val="0"/>
                <w:sz w:val="24"/>
                <w:szCs w:val="24"/>
              </w:rPr>
              <w:t>E4.</w:t>
            </w:r>
            <w:r>
              <w:rPr>
                <w:rFonts w:ascii="Arial" w:eastAsia="Arial" w:hAnsi="Arial" w:cs="Arial"/>
                <w:b w:val="0"/>
                <w:bCs w:val="0"/>
                <w:color w:val="000000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</w:rPr>
              <w:t>Perform tightening of connectors.</w:t>
            </w:r>
            <w:r>
              <w:rPr>
                <w:rFonts w:ascii="Arial" w:eastAsia="Arial" w:hAnsi="Arial" w:cs="Arial"/>
                <w:color w:val="000000"/>
                <w:szCs w:val="22"/>
              </w:rPr>
              <w:t xml:space="preserve"> 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Repair/Replace the faulty component of EV battery.</w:t>
            </w:r>
          </w:p>
        </w:tc>
        <w:tc>
          <w:tcPr>
            <w:tcW w:w="1278" w:type="pct"/>
            <w:shd w:val="clear" w:color="auto" w:fill="auto"/>
          </w:tcPr>
          <w:p w:rsidR="00992F7C" w:rsidRDefault="00992F7C">
            <w:pPr>
              <w:pStyle w:val="DACUMPanel"/>
              <w:spacing w:before="0" w:after="0"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3" w:type="pct"/>
            <w:gridSpan w:val="2"/>
            <w:shd w:val="clear" w:color="auto" w:fill="auto"/>
          </w:tcPr>
          <w:p w:rsidR="00992F7C" w:rsidRDefault="00992F7C">
            <w:pPr>
              <w:pStyle w:val="DACUMPanel"/>
              <w:spacing w:before="0" w:after="0" w:line="276" w:lineRule="auto"/>
              <w:rPr>
                <w:rStyle w:val="Strong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9" w:type="pct"/>
            <w:shd w:val="clear" w:color="auto" w:fill="auto"/>
          </w:tcPr>
          <w:p w:rsidR="00992F7C" w:rsidRDefault="00992F7C">
            <w:pPr>
              <w:pStyle w:val="DACUMPanel"/>
              <w:spacing w:before="0" w:after="0" w:line="276" w:lineRule="auto"/>
              <w:rPr>
                <w:rFonts w:ascii="Arial" w:eastAsia="Arial" w:hAnsi="Arial" w:cs="Arial"/>
                <w:b w:val="0"/>
                <w:bCs w:val="0"/>
                <w:color w:val="000000"/>
                <w:szCs w:val="22"/>
              </w:rPr>
            </w:pPr>
          </w:p>
        </w:tc>
      </w:tr>
      <w:tr w:rsidR="00992F7C">
        <w:trPr>
          <w:trHeight w:val="237"/>
        </w:trPr>
        <w:tc>
          <w:tcPr>
            <w:tcW w:w="5000" w:type="pct"/>
            <w:gridSpan w:val="5"/>
            <w:shd w:val="clear" w:color="auto" w:fill="FFFF00"/>
          </w:tcPr>
          <w:p w:rsidR="00992F7C" w:rsidRDefault="00805833">
            <w:pPr>
              <w:pStyle w:val="DACUMPanel"/>
              <w:numPr>
                <w:ilvl w:val="0"/>
                <w:numId w:val="2"/>
              </w:numPr>
              <w:spacing w:before="0" w:after="0" w:line="276" w:lineRule="auto"/>
              <w:rPr>
                <w:rFonts w:ascii="Arial" w:eastAsia="Arial" w:hAnsi="Arial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 w:val="0"/>
                <w:color w:val="000000"/>
                <w:sz w:val="24"/>
                <w:szCs w:val="24"/>
              </w:rPr>
              <w:t>Maintain EV Motor</w:t>
            </w:r>
          </w:p>
        </w:tc>
      </w:tr>
      <w:tr w:rsidR="00992F7C">
        <w:trPr>
          <w:trHeight w:val="507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F1.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Identify the types of EV Motors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DACUMPanel"/>
              <w:spacing w:before="0" w:after="0" w:line="276" w:lineRule="auto"/>
              <w:rPr>
                <w:rFonts w:ascii="Arial" w:eastAsia="Arial" w:hAnsi="Arial" w:cs="Arial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 w:val="0"/>
                <w:sz w:val="24"/>
                <w:szCs w:val="24"/>
              </w:rPr>
              <w:t>F2.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</w:rPr>
              <w:t>Perform visual inspection of the EV Motor</w:t>
            </w:r>
          </w:p>
        </w:tc>
        <w:tc>
          <w:tcPr>
            <w:tcW w:w="1283" w:type="pct"/>
            <w:gridSpan w:val="2"/>
            <w:shd w:val="clear" w:color="auto" w:fill="auto"/>
          </w:tcPr>
          <w:p w:rsidR="00992F7C" w:rsidRDefault="00805833">
            <w:pPr>
              <w:pStyle w:val="DACUMPanel"/>
              <w:spacing w:before="0" w:after="0" w:line="276" w:lineRule="auto"/>
              <w:rPr>
                <w:rFonts w:ascii="Arial" w:eastAsia="Arial" w:hAnsi="Arial" w:cs="Arial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 w:val="0"/>
                <w:sz w:val="24"/>
                <w:szCs w:val="24"/>
              </w:rPr>
              <w:t>F3.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</w:rPr>
              <w:t>Analyze the Working of EV Motors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69" w:type="pct"/>
            <w:shd w:val="clear" w:color="auto" w:fill="auto"/>
          </w:tcPr>
          <w:p w:rsidR="00992F7C" w:rsidRDefault="00805833">
            <w:pPr>
              <w:pStyle w:val="DACUMPanel"/>
              <w:spacing w:before="0" w:after="0" w:line="276" w:lineRule="auto"/>
              <w:rPr>
                <w:rFonts w:ascii="Arial" w:eastAsia="Arial" w:hAnsi="Arial" w:cs="Arial"/>
                <w:b w:val="0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 w:val="0"/>
                <w:sz w:val="24"/>
                <w:szCs w:val="24"/>
              </w:rPr>
              <w:t>F4.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</w:rPr>
              <w:t>Replace the Faulty EV Motor</w:t>
            </w:r>
          </w:p>
        </w:tc>
      </w:tr>
      <w:tr w:rsidR="00992F7C">
        <w:trPr>
          <w:trHeight w:val="300"/>
        </w:trPr>
        <w:tc>
          <w:tcPr>
            <w:tcW w:w="5000" w:type="pct"/>
            <w:gridSpan w:val="5"/>
            <w:shd w:val="clear" w:color="auto" w:fill="FFFF00"/>
            <w:vAlign w:val="center"/>
          </w:tcPr>
          <w:p w:rsidR="00992F7C" w:rsidRDefault="008058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Maintain EV Control System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G1.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Identify the Fundamentals of EV Control Systems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G2.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Check Functions of the Vehicle Control Unit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G3.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2"/>
                <w:szCs w:val="20"/>
              </w:rPr>
              <w:t>Demonstrate the Role of Drive Motor Controller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G4.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2"/>
                <w:szCs w:val="20"/>
              </w:rPr>
              <w:t>Analyze the Process of Regenerative Braking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Fix fault in the EV Control System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G6.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Repair/Replace the faulty components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G7.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2"/>
                <w:szCs w:val="20"/>
              </w:rPr>
              <w:t xml:space="preserve">Carrie out test drive </w:t>
            </w:r>
            <w:r>
              <w:rPr>
                <w:rFonts w:ascii="Arial" w:hAnsi="Arial" w:cs="Arial"/>
                <w:sz w:val="22"/>
                <w:szCs w:val="20"/>
              </w:rPr>
              <w:t>of EV control System.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992F7C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</w:p>
        </w:tc>
      </w:tr>
      <w:tr w:rsidR="00992F7C">
        <w:trPr>
          <w:trHeight w:val="255"/>
        </w:trPr>
        <w:tc>
          <w:tcPr>
            <w:tcW w:w="5000" w:type="pct"/>
            <w:gridSpan w:val="5"/>
            <w:shd w:val="clear" w:color="auto" w:fill="FFFF00"/>
            <w:vAlign w:val="center"/>
          </w:tcPr>
          <w:p w:rsidR="00992F7C" w:rsidRDefault="00805833">
            <w:pPr>
              <w:pStyle w:val="Listoftraits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Perform EV Charging System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H1.</w:t>
            </w:r>
            <w:r>
              <w:rPr>
                <w:rFonts w:ascii="Arial" w:hAnsi="Arial" w:cs="Arial"/>
              </w:rPr>
              <w:t xml:space="preserve"> Differentiate Between Types of EV Chargers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H2.</w:t>
            </w:r>
            <w:r>
              <w:rPr>
                <w:rFonts w:ascii="Arial" w:hAnsi="Arial" w:cs="Arial"/>
              </w:rPr>
              <w:t xml:space="preserve"> Identify Components of EV Charging System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spacing w:after="0" w:line="276" w:lineRule="auto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>H3</w:t>
            </w:r>
            <w:r>
              <w:rPr>
                <w:rFonts w:ascii="Arial" w:eastAsia="Times New Roman" w:hAnsi="Arial" w:cs="Arial"/>
                <w:szCs w:val="20"/>
                <w:lang w:val="en-US"/>
              </w:rPr>
              <w:t>. Calculate Charging Time of EV Battery.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 xml:space="preserve">Repair/Replace the faulty components </w:t>
            </w:r>
            <w:r>
              <w:rPr>
                <w:rFonts w:ascii="Arial" w:hAnsi="Arial" w:cs="Arial"/>
              </w:rPr>
              <w:lastRenderedPageBreak/>
              <w:t>of EV charging System.</w:t>
            </w:r>
          </w:p>
        </w:tc>
      </w:tr>
      <w:tr w:rsidR="00992F7C">
        <w:trPr>
          <w:trHeight w:val="390"/>
        </w:trPr>
        <w:tc>
          <w:tcPr>
            <w:tcW w:w="5000" w:type="pct"/>
            <w:gridSpan w:val="5"/>
            <w:shd w:val="clear" w:color="auto" w:fill="FFFF00"/>
          </w:tcPr>
          <w:p w:rsidR="00992F7C" w:rsidRDefault="00805833">
            <w:pPr>
              <w:pStyle w:val="Listoftraits"/>
              <w:numPr>
                <w:ilvl w:val="0"/>
                <w:numId w:val="2"/>
              </w:numP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Maintain EV Cooling System</w:t>
            </w:r>
          </w:p>
        </w:tc>
      </w:tr>
      <w:tr w:rsidR="00992F7C">
        <w:trPr>
          <w:trHeight w:val="1200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>I1.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Cs w:val="20"/>
                <w:lang w:val="en-US"/>
              </w:rPr>
              <w:t>Identify the Components of EV Cooling Systems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  <w:r>
              <w:rPr>
                <w:rFonts w:ascii="Arial" w:hAnsi="Arial" w:cs="Arial"/>
              </w:rPr>
              <w:t xml:space="preserve"> Check EV Cooling Systems for Fault Detection</w:t>
            </w:r>
            <w:r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</w:rPr>
              <w:t xml:space="preserve"> 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spacing w:after="0" w:line="276" w:lineRule="auto"/>
              <w:rPr>
                <w:rFonts w:ascii="Arial" w:eastAsia="Times New Roman" w:hAnsi="Arial" w:cs="Arial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>I3.</w:t>
            </w:r>
            <w:r>
              <w:rPr>
                <w:rFonts w:ascii="Arial" w:eastAsia="Times New Roman" w:hAnsi="Arial" w:cs="Arial"/>
                <w:szCs w:val="20"/>
                <w:lang w:val="en-US"/>
              </w:rPr>
              <w:t xml:space="preserve"> Repair/Replace the Faulty Components of EV Cooling Systems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I4.</w:t>
            </w:r>
            <w:r>
              <w:rPr>
                <w:rFonts w:ascii="Arial" w:hAnsi="Arial" w:cs="Arial"/>
              </w:rPr>
              <w:t xml:space="preserve"> Replace the Coolant in The EV Cooling System.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I5</w:t>
            </w:r>
            <w:r>
              <w:rPr>
                <w:rFonts w:ascii="Arial" w:hAnsi="Arial" w:cs="Arial"/>
              </w:rPr>
              <w:t xml:space="preserve">. Evaluate </w:t>
            </w:r>
            <w:r>
              <w:rPr>
                <w:rFonts w:ascii="Arial" w:hAnsi="Arial" w:cs="Arial"/>
              </w:rPr>
              <w:t>the performance of EV Cooling system</w:t>
            </w:r>
          </w:p>
        </w:tc>
        <w:tc>
          <w:tcPr>
            <w:tcW w:w="1278" w:type="pct"/>
            <w:shd w:val="clear" w:color="auto" w:fill="auto"/>
          </w:tcPr>
          <w:p w:rsidR="00992F7C" w:rsidRDefault="00992F7C">
            <w:pPr>
              <w:pStyle w:val="Listoftraits"/>
              <w:spacing w:line="276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277" w:type="pct"/>
            <w:shd w:val="clear" w:color="auto" w:fill="auto"/>
          </w:tcPr>
          <w:p w:rsidR="00992F7C" w:rsidRDefault="00992F7C">
            <w:pPr>
              <w:spacing w:after="0" w:line="276" w:lineRule="auto"/>
              <w:rPr>
                <w:rFonts w:ascii="Arial" w:eastAsia="Times New Roman" w:hAnsi="Arial" w:cs="Arial"/>
                <w:color w:val="FF0000"/>
                <w:szCs w:val="20"/>
                <w:lang w:val="en-US"/>
              </w:rPr>
            </w:pP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992F7C">
            <w:pPr>
              <w:pStyle w:val="Listoftraits"/>
              <w:spacing w:line="276" w:lineRule="auto"/>
              <w:rPr>
                <w:rFonts w:ascii="Arial" w:hAnsi="Arial" w:cs="Arial"/>
                <w:color w:val="FF0000"/>
              </w:rPr>
            </w:pPr>
          </w:p>
        </w:tc>
      </w:tr>
      <w:tr w:rsidR="00992F7C">
        <w:trPr>
          <w:trHeight w:val="417"/>
        </w:trPr>
        <w:tc>
          <w:tcPr>
            <w:tcW w:w="5000" w:type="pct"/>
            <w:gridSpan w:val="5"/>
            <w:shd w:val="clear" w:color="auto" w:fill="FFFF00"/>
          </w:tcPr>
          <w:p w:rsidR="00992F7C" w:rsidRDefault="00805833">
            <w:pPr>
              <w:pStyle w:val="Listoftraits"/>
              <w:numPr>
                <w:ilvl w:val="0"/>
                <w:numId w:val="2"/>
              </w:numPr>
              <w:spacing w:line="276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Maintain EV Transmission and Drive </w:t>
            </w:r>
          </w:p>
        </w:tc>
      </w:tr>
      <w:tr w:rsidR="00992F7C">
        <w:trPr>
          <w:trHeight w:val="71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J1.</w:t>
            </w:r>
            <w:r>
              <w:rPr>
                <w:rFonts w:ascii="Arial" w:hAnsi="Arial" w:cs="Arial"/>
              </w:rPr>
              <w:t xml:space="preserve"> Identify the Types of EV transmission and drive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J2.</w:t>
            </w:r>
            <w:r>
              <w:rPr>
                <w:rFonts w:ascii="Arial" w:hAnsi="Arial" w:cs="Arial"/>
              </w:rPr>
              <w:t xml:space="preserve"> Identify the Components of EV Transmissions and Drive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J3.</w:t>
            </w:r>
            <w:r>
              <w:rPr>
                <w:rFonts w:ascii="Arial" w:hAnsi="Arial" w:cs="Arial"/>
              </w:rPr>
              <w:t xml:space="preserve"> Demonstrate Function of Inverter in EV System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J4.</w:t>
            </w:r>
            <w:r>
              <w:rPr>
                <w:rFonts w:ascii="Arial" w:hAnsi="Arial" w:cs="Arial"/>
              </w:rPr>
              <w:t xml:space="preserve"> Demonstrate the Role of Controller Area Network (CAN) in EVs.</w:t>
            </w:r>
          </w:p>
        </w:tc>
      </w:tr>
      <w:tr w:rsidR="00992F7C">
        <w:trPr>
          <w:trHeight w:val="1254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J5.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bCs/>
              </w:rPr>
              <w:t xml:space="preserve">Repair/Replace </w:t>
            </w:r>
            <w:r>
              <w:t xml:space="preserve">faulty components </w:t>
            </w:r>
            <w:proofErr w:type="gramStart"/>
            <w:r>
              <w:t xml:space="preserve">of </w:t>
            </w:r>
            <w:r>
              <w:t xml:space="preserve"> </w:t>
            </w:r>
            <w:r>
              <w:rPr>
                <w:rFonts w:ascii="Arial" w:hAnsi="Arial" w:cs="Arial"/>
              </w:rPr>
              <w:t>EV</w:t>
            </w:r>
            <w:proofErr w:type="gramEnd"/>
            <w:r>
              <w:rPr>
                <w:rFonts w:ascii="Arial" w:hAnsi="Arial" w:cs="Arial"/>
              </w:rPr>
              <w:t xml:space="preserve"> transmission and drive.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b/>
                <w:bCs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J6.</w:t>
            </w:r>
            <w:r>
              <w:rPr>
                <w:rFonts w:ascii="Arial" w:hAnsi="Arial" w:cs="Arial"/>
              </w:rPr>
              <w:t xml:space="preserve"> Evaluate the performance of EV transmission and drive</w:t>
            </w:r>
            <w:r>
              <w:rPr>
                <w:rFonts w:ascii="Arial" w:hAnsi="Arial" w:cs="Arial"/>
              </w:rPr>
              <w:t xml:space="preserve"> system.</w:t>
            </w:r>
          </w:p>
          <w:p w:rsidR="00992F7C" w:rsidRDefault="00992F7C">
            <w:pPr>
              <w:pStyle w:val="Listoftraits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7" w:type="pct"/>
            <w:shd w:val="clear" w:color="auto" w:fill="auto"/>
          </w:tcPr>
          <w:p w:rsidR="00992F7C" w:rsidRDefault="00992F7C">
            <w:pPr>
              <w:spacing w:after="0" w:line="276" w:lineRule="auto"/>
              <w:rPr>
                <w:rFonts w:ascii="Arial" w:eastAsia="Times New Roman" w:hAnsi="Arial" w:cs="Arial"/>
                <w:szCs w:val="20"/>
                <w:lang w:val="en-US"/>
              </w:rPr>
            </w:pP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992F7C">
            <w:pPr>
              <w:pStyle w:val="Listoftraits"/>
              <w:spacing w:line="276" w:lineRule="auto"/>
              <w:rPr>
                <w:rFonts w:ascii="Arial" w:hAnsi="Arial" w:cs="Arial"/>
              </w:rPr>
            </w:pPr>
          </w:p>
        </w:tc>
      </w:tr>
      <w:tr w:rsidR="00992F7C">
        <w:trPr>
          <w:trHeight w:val="300"/>
        </w:trPr>
        <w:tc>
          <w:tcPr>
            <w:tcW w:w="5000" w:type="pct"/>
            <w:gridSpan w:val="5"/>
            <w:shd w:val="clear" w:color="auto" w:fill="FFFF00"/>
            <w:vAlign w:val="center"/>
          </w:tcPr>
          <w:p w:rsidR="00992F7C" w:rsidRDefault="00805833">
            <w:pPr>
              <w:pStyle w:val="ListParagraph"/>
              <w:numPr>
                <w:ilvl w:val="0"/>
                <w:numId w:val="2"/>
              </w:numPr>
              <w:spacing w:after="0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Maintain EV Brake System </w:t>
            </w:r>
          </w:p>
        </w:tc>
      </w:tr>
      <w:tr w:rsidR="00992F7C">
        <w:trPr>
          <w:trHeight w:val="1326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L1. </w:t>
            </w:r>
            <w:r>
              <w:rPr>
                <w:rFonts w:ascii="Arial" w:hAnsi="Arial" w:cs="Arial"/>
              </w:rPr>
              <w:t xml:space="preserve">Inspect the Braking </w:t>
            </w:r>
            <w:r>
              <w:rPr>
                <w:rFonts w:ascii="Arial" w:hAnsi="Arial" w:cs="Arial"/>
              </w:rPr>
              <w:t>System for fault detection through OBD-II Scanner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L2.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 xml:space="preserve">Diagnose the Faults of Anti-Lock Braking System   </w:t>
            </w:r>
          </w:p>
        </w:tc>
        <w:tc>
          <w:tcPr>
            <w:tcW w:w="1277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L3.</w:t>
            </w:r>
            <w:r>
              <w:rPr>
                <w:rFonts w:ascii="Arial" w:hAnsi="Arial" w:cs="Arial"/>
              </w:rPr>
              <w:t xml:space="preserve"> Perform Servicing/Repair of the hydraulic brake system. </w:t>
            </w: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Replace the faulty component of the Anti-Lock Braking System.</w:t>
            </w:r>
          </w:p>
        </w:tc>
      </w:tr>
      <w:tr w:rsidR="00992F7C">
        <w:trPr>
          <w:trHeight w:val="948"/>
        </w:trPr>
        <w:tc>
          <w:tcPr>
            <w:tcW w:w="1270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 xml:space="preserve">Replace the </w:t>
            </w:r>
            <w:r>
              <w:rPr>
                <w:rFonts w:ascii="Arial" w:hAnsi="Arial" w:cs="Arial"/>
              </w:rPr>
              <w:t>faulty component of the Electronic parking brake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8" w:type="pct"/>
            <w:shd w:val="clear" w:color="auto" w:fill="auto"/>
          </w:tcPr>
          <w:p w:rsidR="00992F7C" w:rsidRDefault="00805833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J6.</w:t>
            </w:r>
            <w:r>
              <w:rPr>
                <w:rFonts w:ascii="Arial" w:eastAsia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</w:rPr>
              <w:t>Perform test drive of the Brake System</w:t>
            </w:r>
          </w:p>
        </w:tc>
        <w:tc>
          <w:tcPr>
            <w:tcW w:w="1277" w:type="pct"/>
            <w:shd w:val="clear" w:color="auto" w:fill="auto"/>
          </w:tcPr>
          <w:p w:rsidR="00992F7C" w:rsidRDefault="00992F7C">
            <w:pPr>
              <w:pStyle w:val="NormalWeb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75" w:type="pct"/>
            <w:gridSpan w:val="2"/>
            <w:shd w:val="clear" w:color="auto" w:fill="auto"/>
          </w:tcPr>
          <w:p w:rsidR="00992F7C" w:rsidRDefault="00992F7C">
            <w:pPr>
              <w:pStyle w:val="Listoftraits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92F7C" w:rsidRDefault="00992F7C">
      <w:pPr>
        <w:tabs>
          <w:tab w:val="left" w:pos="3274"/>
        </w:tabs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:rsidR="00992F7C" w:rsidRDefault="00992F7C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992F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52" w:right="720" w:bottom="1152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833" w:rsidRDefault="00805833">
      <w:pPr>
        <w:spacing w:line="240" w:lineRule="auto"/>
      </w:pPr>
      <w:r>
        <w:separator/>
      </w:r>
    </w:p>
  </w:endnote>
  <w:endnote w:type="continuationSeparator" w:id="0">
    <w:p w:rsidR="00805833" w:rsidRDefault="00805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5E" w:rsidRDefault="00740E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5E" w:rsidRDefault="00740E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5E" w:rsidRDefault="00740E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833" w:rsidRDefault="00805833">
      <w:pPr>
        <w:spacing w:after="0"/>
      </w:pPr>
      <w:r>
        <w:separator/>
      </w:r>
    </w:p>
  </w:footnote>
  <w:footnote w:type="continuationSeparator" w:id="0">
    <w:p w:rsidR="00805833" w:rsidRDefault="008058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5E" w:rsidRDefault="00740E5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898735" o:spid="_x0000_s2050" type="#_x0000_t75" style="position:absolute;margin-left:0;margin-top:0;width:523.2pt;height:348.65pt;z-index:-251657216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5E" w:rsidRDefault="00740E5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898736" o:spid="_x0000_s2051" type="#_x0000_t75" style="position:absolute;margin-left:0;margin-top:0;width:523.2pt;height:348.65pt;z-index:-251656192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5E" w:rsidRDefault="00740E5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898734" o:spid="_x0000_s2049" type="#_x0000_t75" style="position:absolute;margin-left:0;margin-top:0;width:523.2pt;height:348.65pt;z-index:-251658240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100E4"/>
    <w:multiLevelType w:val="multilevel"/>
    <w:tmpl w:val="3B310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48CB"/>
    <w:rsid w:val="000051A7"/>
    <w:rsid w:val="00005D97"/>
    <w:rsid w:val="00006B83"/>
    <w:rsid w:val="00017AB0"/>
    <w:rsid w:val="00021AFE"/>
    <w:rsid w:val="00022DE9"/>
    <w:rsid w:val="000256BD"/>
    <w:rsid w:val="0002624B"/>
    <w:rsid w:val="0002680B"/>
    <w:rsid w:val="000516B1"/>
    <w:rsid w:val="000661BD"/>
    <w:rsid w:val="00073866"/>
    <w:rsid w:val="000741BC"/>
    <w:rsid w:val="00085B68"/>
    <w:rsid w:val="00092A2A"/>
    <w:rsid w:val="00092BEA"/>
    <w:rsid w:val="0009309F"/>
    <w:rsid w:val="000A3DE7"/>
    <w:rsid w:val="000A4E3A"/>
    <w:rsid w:val="000A7E42"/>
    <w:rsid w:val="000B1E21"/>
    <w:rsid w:val="000B67CA"/>
    <w:rsid w:val="000C18B0"/>
    <w:rsid w:val="000C1CF9"/>
    <w:rsid w:val="000C507A"/>
    <w:rsid w:val="000D4114"/>
    <w:rsid w:val="000D52D6"/>
    <w:rsid w:val="000E042A"/>
    <w:rsid w:val="000E0F82"/>
    <w:rsid w:val="000E22C8"/>
    <w:rsid w:val="000E2669"/>
    <w:rsid w:val="000E7A49"/>
    <w:rsid w:val="000F3FF6"/>
    <w:rsid w:val="000F4D55"/>
    <w:rsid w:val="000F61AB"/>
    <w:rsid w:val="00103D43"/>
    <w:rsid w:val="00105606"/>
    <w:rsid w:val="00106934"/>
    <w:rsid w:val="001155F7"/>
    <w:rsid w:val="001164C8"/>
    <w:rsid w:val="00130248"/>
    <w:rsid w:val="00131908"/>
    <w:rsid w:val="00131D2D"/>
    <w:rsid w:val="001348A9"/>
    <w:rsid w:val="001414D1"/>
    <w:rsid w:val="0014690A"/>
    <w:rsid w:val="00152337"/>
    <w:rsid w:val="00153D48"/>
    <w:rsid w:val="00181E9F"/>
    <w:rsid w:val="0018631F"/>
    <w:rsid w:val="00191722"/>
    <w:rsid w:val="0019346A"/>
    <w:rsid w:val="00194114"/>
    <w:rsid w:val="001A1262"/>
    <w:rsid w:val="001A1A30"/>
    <w:rsid w:val="001A5FA4"/>
    <w:rsid w:val="001A66A6"/>
    <w:rsid w:val="001B0755"/>
    <w:rsid w:val="001D3DAD"/>
    <w:rsid w:val="001D55AB"/>
    <w:rsid w:val="001E1BD1"/>
    <w:rsid w:val="001F0A30"/>
    <w:rsid w:val="001F2762"/>
    <w:rsid w:val="00207049"/>
    <w:rsid w:val="002141FE"/>
    <w:rsid w:val="00225714"/>
    <w:rsid w:val="002259E6"/>
    <w:rsid w:val="0022693C"/>
    <w:rsid w:val="00242FEA"/>
    <w:rsid w:val="00252C6A"/>
    <w:rsid w:val="002547AD"/>
    <w:rsid w:val="0026165D"/>
    <w:rsid w:val="0026640F"/>
    <w:rsid w:val="002668A0"/>
    <w:rsid w:val="002803C0"/>
    <w:rsid w:val="00284716"/>
    <w:rsid w:val="00284F3F"/>
    <w:rsid w:val="002869FD"/>
    <w:rsid w:val="0029176A"/>
    <w:rsid w:val="002921C8"/>
    <w:rsid w:val="00297FB9"/>
    <w:rsid w:val="002A00FF"/>
    <w:rsid w:val="002A18E8"/>
    <w:rsid w:val="002A4FC3"/>
    <w:rsid w:val="002A7BD2"/>
    <w:rsid w:val="002B0712"/>
    <w:rsid w:val="002B1B92"/>
    <w:rsid w:val="002B2B9C"/>
    <w:rsid w:val="002B5B0F"/>
    <w:rsid w:val="002B7AFA"/>
    <w:rsid w:val="002C2734"/>
    <w:rsid w:val="002C4193"/>
    <w:rsid w:val="002C4535"/>
    <w:rsid w:val="002C53EA"/>
    <w:rsid w:val="002C6F6F"/>
    <w:rsid w:val="002D41A2"/>
    <w:rsid w:val="002D6B2A"/>
    <w:rsid w:val="002E0A5F"/>
    <w:rsid w:val="002E2DEB"/>
    <w:rsid w:val="002F2542"/>
    <w:rsid w:val="00313CDB"/>
    <w:rsid w:val="0031488E"/>
    <w:rsid w:val="00314945"/>
    <w:rsid w:val="003166D9"/>
    <w:rsid w:val="00321F2C"/>
    <w:rsid w:val="003255C9"/>
    <w:rsid w:val="00325BB5"/>
    <w:rsid w:val="00325E79"/>
    <w:rsid w:val="003265D0"/>
    <w:rsid w:val="003301B7"/>
    <w:rsid w:val="00332797"/>
    <w:rsid w:val="003368E2"/>
    <w:rsid w:val="00336B1C"/>
    <w:rsid w:val="00341629"/>
    <w:rsid w:val="00360733"/>
    <w:rsid w:val="00360EE5"/>
    <w:rsid w:val="00362F5B"/>
    <w:rsid w:val="00364A6F"/>
    <w:rsid w:val="00371949"/>
    <w:rsid w:val="003728CD"/>
    <w:rsid w:val="00374104"/>
    <w:rsid w:val="003753C3"/>
    <w:rsid w:val="003815C2"/>
    <w:rsid w:val="00382708"/>
    <w:rsid w:val="003907B4"/>
    <w:rsid w:val="00392B13"/>
    <w:rsid w:val="003943C4"/>
    <w:rsid w:val="00395A52"/>
    <w:rsid w:val="00397A3A"/>
    <w:rsid w:val="003A1D8E"/>
    <w:rsid w:val="003A2414"/>
    <w:rsid w:val="003A660D"/>
    <w:rsid w:val="003B0615"/>
    <w:rsid w:val="003B0D23"/>
    <w:rsid w:val="003B2D42"/>
    <w:rsid w:val="003B3FED"/>
    <w:rsid w:val="003B7C81"/>
    <w:rsid w:val="003C2A19"/>
    <w:rsid w:val="003C5280"/>
    <w:rsid w:val="003C5ADE"/>
    <w:rsid w:val="003D3628"/>
    <w:rsid w:val="003E143A"/>
    <w:rsid w:val="003E3BB8"/>
    <w:rsid w:val="003E5018"/>
    <w:rsid w:val="003E537A"/>
    <w:rsid w:val="003E6F04"/>
    <w:rsid w:val="003F2A76"/>
    <w:rsid w:val="003F2E2D"/>
    <w:rsid w:val="00402BF6"/>
    <w:rsid w:val="00403C75"/>
    <w:rsid w:val="0040704D"/>
    <w:rsid w:val="00407E5F"/>
    <w:rsid w:val="00410233"/>
    <w:rsid w:val="0041250C"/>
    <w:rsid w:val="004129CF"/>
    <w:rsid w:val="004159D5"/>
    <w:rsid w:val="00422685"/>
    <w:rsid w:val="0042528D"/>
    <w:rsid w:val="004325B7"/>
    <w:rsid w:val="00434F05"/>
    <w:rsid w:val="004409EC"/>
    <w:rsid w:val="00457F21"/>
    <w:rsid w:val="00464C31"/>
    <w:rsid w:val="00465D75"/>
    <w:rsid w:val="0046739D"/>
    <w:rsid w:val="00467F88"/>
    <w:rsid w:val="0047317C"/>
    <w:rsid w:val="00473546"/>
    <w:rsid w:val="00475AEE"/>
    <w:rsid w:val="00481968"/>
    <w:rsid w:val="00482FD6"/>
    <w:rsid w:val="004A00D2"/>
    <w:rsid w:val="004A2463"/>
    <w:rsid w:val="004A6806"/>
    <w:rsid w:val="004B1712"/>
    <w:rsid w:val="004B6B6E"/>
    <w:rsid w:val="004C3F30"/>
    <w:rsid w:val="004C631C"/>
    <w:rsid w:val="004D0BA0"/>
    <w:rsid w:val="004D1FAD"/>
    <w:rsid w:val="004D79E2"/>
    <w:rsid w:val="004E35E6"/>
    <w:rsid w:val="004E7252"/>
    <w:rsid w:val="004F1EF6"/>
    <w:rsid w:val="004F3099"/>
    <w:rsid w:val="004F4ACA"/>
    <w:rsid w:val="004F6772"/>
    <w:rsid w:val="00500B7F"/>
    <w:rsid w:val="00522EC1"/>
    <w:rsid w:val="005415EC"/>
    <w:rsid w:val="00542786"/>
    <w:rsid w:val="0054685D"/>
    <w:rsid w:val="0055125E"/>
    <w:rsid w:val="005624E9"/>
    <w:rsid w:val="005726A9"/>
    <w:rsid w:val="0057338B"/>
    <w:rsid w:val="00585CA2"/>
    <w:rsid w:val="005900DE"/>
    <w:rsid w:val="005928D8"/>
    <w:rsid w:val="00593DC6"/>
    <w:rsid w:val="00595F0D"/>
    <w:rsid w:val="005A09EA"/>
    <w:rsid w:val="005B1183"/>
    <w:rsid w:val="005B1420"/>
    <w:rsid w:val="005B277D"/>
    <w:rsid w:val="005B39E7"/>
    <w:rsid w:val="005B56AE"/>
    <w:rsid w:val="005D7559"/>
    <w:rsid w:val="005E2367"/>
    <w:rsid w:val="005E2453"/>
    <w:rsid w:val="005F0165"/>
    <w:rsid w:val="005F2B04"/>
    <w:rsid w:val="005F2F3B"/>
    <w:rsid w:val="006034C4"/>
    <w:rsid w:val="00606ACA"/>
    <w:rsid w:val="00611B2F"/>
    <w:rsid w:val="00613734"/>
    <w:rsid w:val="00620C1E"/>
    <w:rsid w:val="00622FA7"/>
    <w:rsid w:val="0062594D"/>
    <w:rsid w:val="00635100"/>
    <w:rsid w:val="0064149D"/>
    <w:rsid w:val="00643451"/>
    <w:rsid w:val="00644E31"/>
    <w:rsid w:val="006508AF"/>
    <w:rsid w:val="0066109B"/>
    <w:rsid w:val="00661258"/>
    <w:rsid w:val="006641CB"/>
    <w:rsid w:val="00664FCB"/>
    <w:rsid w:val="00667D5E"/>
    <w:rsid w:val="006711BB"/>
    <w:rsid w:val="0067175A"/>
    <w:rsid w:val="006723FA"/>
    <w:rsid w:val="00673997"/>
    <w:rsid w:val="00676BAA"/>
    <w:rsid w:val="00690242"/>
    <w:rsid w:val="006916E5"/>
    <w:rsid w:val="00692B28"/>
    <w:rsid w:val="006B5D6D"/>
    <w:rsid w:val="006B7268"/>
    <w:rsid w:val="006C36BD"/>
    <w:rsid w:val="006C7534"/>
    <w:rsid w:val="006D10F5"/>
    <w:rsid w:val="006D19C6"/>
    <w:rsid w:val="006E2563"/>
    <w:rsid w:val="006E2D2C"/>
    <w:rsid w:val="006F47AE"/>
    <w:rsid w:val="0071029F"/>
    <w:rsid w:val="007124E0"/>
    <w:rsid w:val="00726B42"/>
    <w:rsid w:val="00726F07"/>
    <w:rsid w:val="0073023C"/>
    <w:rsid w:val="00730D6F"/>
    <w:rsid w:val="00733822"/>
    <w:rsid w:val="00736A43"/>
    <w:rsid w:val="00740E5E"/>
    <w:rsid w:val="00742D82"/>
    <w:rsid w:val="00746C95"/>
    <w:rsid w:val="00751DA2"/>
    <w:rsid w:val="00754120"/>
    <w:rsid w:val="00762B17"/>
    <w:rsid w:val="007634C6"/>
    <w:rsid w:val="00766795"/>
    <w:rsid w:val="00776B35"/>
    <w:rsid w:val="00777E88"/>
    <w:rsid w:val="007904B5"/>
    <w:rsid w:val="00791529"/>
    <w:rsid w:val="00791A0A"/>
    <w:rsid w:val="00796AD9"/>
    <w:rsid w:val="007A5D0E"/>
    <w:rsid w:val="007B5B4C"/>
    <w:rsid w:val="007C5791"/>
    <w:rsid w:val="007D6C76"/>
    <w:rsid w:val="007D7AF7"/>
    <w:rsid w:val="007E4EF8"/>
    <w:rsid w:val="007F33DB"/>
    <w:rsid w:val="007F4166"/>
    <w:rsid w:val="007F46C7"/>
    <w:rsid w:val="00805833"/>
    <w:rsid w:val="008104D1"/>
    <w:rsid w:val="00823562"/>
    <w:rsid w:val="0083083A"/>
    <w:rsid w:val="00831028"/>
    <w:rsid w:val="00837808"/>
    <w:rsid w:val="00846DCA"/>
    <w:rsid w:val="008523CE"/>
    <w:rsid w:val="008531E4"/>
    <w:rsid w:val="00854798"/>
    <w:rsid w:val="00857760"/>
    <w:rsid w:val="008638FD"/>
    <w:rsid w:val="00865788"/>
    <w:rsid w:val="00865F1F"/>
    <w:rsid w:val="0086603C"/>
    <w:rsid w:val="00866750"/>
    <w:rsid w:val="00872FEE"/>
    <w:rsid w:val="00874873"/>
    <w:rsid w:val="008823DC"/>
    <w:rsid w:val="00883674"/>
    <w:rsid w:val="0088706E"/>
    <w:rsid w:val="008961A8"/>
    <w:rsid w:val="0089639E"/>
    <w:rsid w:val="008A41A6"/>
    <w:rsid w:val="008B5EFC"/>
    <w:rsid w:val="008B695F"/>
    <w:rsid w:val="008C2E7E"/>
    <w:rsid w:val="008C3BB5"/>
    <w:rsid w:val="008C52DE"/>
    <w:rsid w:val="008E1A6B"/>
    <w:rsid w:val="008E6AD6"/>
    <w:rsid w:val="008F5CDA"/>
    <w:rsid w:val="008F68F3"/>
    <w:rsid w:val="00900915"/>
    <w:rsid w:val="009064DA"/>
    <w:rsid w:val="00911970"/>
    <w:rsid w:val="00915FBC"/>
    <w:rsid w:val="00926BBE"/>
    <w:rsid w:val="0093650A"/>
    <w:rsid w:val="00937B7C"/>
    <w:rsid w:val="00942174"/>
    <w:rsid w:val="0094232B"/>
    <w:rsid w:val="00945E01"/>
    <w:rsid w:val="009544ED"/>
    <w:rsid w:val="009568ED"/>
    <w:rsid w:val="00956BA1"/>
    <w:rsid w:val="00967796"/>
    <w:rsid w:val="0097055E"/>
    <w:rsid w:val="00982195"/>
    <w:rsid w:val="00987E95"/>
    <w:rsid w:val="00992BB8"/>
    <w:rsid w:val="00992F7C"/>
    <w:rsid w:val="00997EFC"/>
    <w:rsid w:val="009A5952"/>
    <w:rsid w:val="009A6D44"/>
    <w:rsid w:val="009C09F7"/>
    <w:rsid w:val="009D4C67"/>
    <w:rsid w:val="009D7E85"/>
    <w:rsid w:val="009E1912"/>
    <w:rsid w:val="009F6AA0"/>
    <w:rsid w:val="00A01574"/>
    <w:rsid w:val="00A043BE"/>
    <w:rsid w:val="00A11E1C"/>
    <w:rsid w:val="00A126C4"/>
    <w:rsid w:val="00A14172"/>
    <w:rsid w:val="00A14332"/>
    <w:rsid w:val="00A14E81"/>
    <w:rsid w:val="00A156B1"/>
    <w:rsid w:val="00A22C2C"/>
    <w:rsid w:val="00A23689"/>
    <w:rsid w:val="00A261CB"/>
    <w:rsid w:val="00A26DB9"/>
    <w:rsid w:val="00A26FF2"/>
    <w:rsid w:val="00A30D38"/>
    <w:rsid w:val="00A33693"/>
    <w:rsid w:val="00A34A25"/>
    <w:rsid w:val="00A37152"/>
    <w:rsid w:val="00A433BD"/>
    <w:rsid w:val="00A458A2"/>
    <w:rsid w:val="00A476FF"/>
    <w:rsid w:val="00A52374"/>
    <w:rsid w:val="00A552F0"/>
    <w:rsid w:val="00A55425"/>
    <w:rsid w:val="00A56618"/>
    <w:rsid w:val="00A64570"/>
    <w:rsid w:val="00A73E55"/>
    <w:rsid w:val="00A75EF6"/>
    <w:rsid w:val="00A80E76"/>
    <w:rsid w:val="00A82689"/>
    <w:rsid w:val="00A918B3"/>
    <w:rsid w:val="00A95D14"/>
    <w:rsid w:val="00AA2F40"/>
    <w:rsid w:val="00AA5D6F"/>
    <w:rsid w:val="00AB130E"/>
    <w:rsid w:val="00AC00CB"/>
    <w:rsid w:val="00AC30AA"/>
    <w:rsid w:val="00AC6D31"/>
    <w:rsid w:val="00AC79E5"/>
    <w:rsid w:val="00AE31DB"/>
    <w:rsid w:val="00AE7959"/>
    <w:rsid w:val="00AF6E07"/>
    <w:rsid w:val="00B0011E"/>
    <w:rsid w:val="00B015B5"/>
    <w:rsid w:val="00B0327F"/>
    <w:rsid w:val="00B100C0"/>
    <w:rsid w:val="00B10CBC"/>
    <w:rsid w:val="00B12DC9"/>
    <w:rsid w:val="00B33A9A"/>
    <w:rsid w:val="00B36A3A"/>
    <w:rsid w:val="00B4479C"/>
    <w:rsid w:val="00B46495"/>
    <w:rsid w:val="00B501BA"/>
    <w:rsid w:val="00B50EDA"/>
    <w:rsid w:val="00B52A60"/>
    <w:rsid w:val="00B5351D"/>
    <w:rsid w:val="00B57FCA"/>
    <w:rsid w:val="00B607CE"/>
    <w:rsid w:val="00B67483"/>
    <w:rsid w:val="00B67948"/>
    <w:rsid w:val="00B74B1A"/>
    <w:rsid w:val="00B80745"/>
    <w:rsid w:val="00B828B1"/>
    <w:rsid w:val="00B941A5"/>
    <w:rsid w:val="00B9552A"/>
    <w:rsid w:val="00BA1CCD"/>
    <w:rsid w:val="00BA2355"/>
    <w:rsid w:val="00BB4C87"/>
    <w:rsid w:val="00BC5F6C"/>
    <w:rsid w:val="00BD59C3"/>
    <w:rsid w:val="00BE16E5"/>
    <w:rsid w:val="00BE7034"/>
    <w:rsid w:val="00BF11FC"/>
    <w:rsid w:val="00BF25AE"/>
    <w:rsid w:val="00BF32B2"/>
    <w:rsid w:val="00BF4113"/>
    <w:rsid w:val="00BF68E3"/>
    <w:rsid w:val="00BF73A9"/>
    <w:rsid w:val="00C0565C"/>
    <w:rsid w:val="00C1088D"/>
    <w:rsid w:val="00C15BDE"/>
    <w:rsid w:val="00C2168D"/>
    <w:rsid w:val="00C27641"/>
    <w:rsid w:val="00C374B6"/>
    <w:rsid w:val="00C37BB5"/>
    <w:rsid w:val="00C42B5D"/>
    <w:rsid w:val="00C450F4"/>
    <w:rsid w:val="00C46BA1"/>
    <w:rsid w:val="00C4757A"/>
    <w:rsid w:val="00C47897"/>
    <w:rsid w:val="00C47A91"/>
    <w:rsid w:val="00C50231"/>
    <w:rsid w:val="00C53C2C"/>
    <w:rsid w:val="00C550A4"/>
    <w:rsid w:val="00C553EA"/>
    <w:rsid w:val="00C621DC"/>
    <w:rsid w:val="00C652C2"/>
    <w:rsid w:val="00C660F1"/>
    <w:rsid w:val="00C76273"/>
    <w:rsid w:val="00C76E38"/>
    <w:rsid w:val="00C805A8"/>
    <w:rsid w:val="00C84A1E"/>
    <w:rsid w:val="00C86A9D"/>
    <w:rsid w:val="00C90FDA"/>
    <w:rsid w:val="00C91D8E"/>
    <w:rsid w:val="00C94CFC"/>
    <w:rsid w:val="00C9590B"/>
    <w:rsid w:val="00CA039A"/>
    <w:rsid w:val="00CA6DB0"/>
    <w:rsid w:val="00CB7985"/>
    <w:rsid w:val="00CC1861"/>
    <w:rsid w:val="00CC292F"/>
    <w:rsid w:val="00CD09DA"/>
    <w:rsid w:val="00CD42F6"/>
    <w:rsid w:val="00CD7F2A"/>
    <w:rsid w:val="00CE0FB6"/>
    <w:rsid w:val="00CE5CCD"/>
    <w:rsid w:val="00CF23DE"/>
    <w:rsid w:val="00D06445"/>
    <w:rsid w:val="00D13459"/>
    <w:rsid w:val="00D14AFA"/>
    <w:rsid w:val="00D346A7"/>
    <w:rsid w:val="00D36ABB"/>
    <w:rsid w:val="00D43182"/>
    <w:rsid w:val="00D45890"/>
    <w:rsid w:val="00D538B0"/>
    <w:rsid w:val="00D554B4"/>
    <w:rsid w:val="00D67677"/>
    <w:rsid w:val="00D7143C"/>
    <w:rsid w:val="00D9129F"/>
    <w:rsid w:val="00D91D1F"/>
    <w:rsid w:val="00D9202D"/>
    <w:rsid w:val="00D921E6"/>
    <w:rsid w:val="00D952AF"/>
    <w:rsid w:val="00DA0657"/>
    <w:rsid w:val="00DA1E22"/>
    <w:rsid w:val="00DA4E5A"/>
    <w:rsid w:val="00DA5037"/>
    <w:rsid w:val="00DB1250"/>
    <w:rsid w:val="00DB27DB"/>
    <w:rsid w:val="00DB39A3"/>
    <w:rsid w:val="00DB39EF"/>
    <w:rsid w:val="00DD11C6"/>
    <w:rsid w:val="00DE3E1F"/>
    <w:rsid w:val="00DE65D0"/>
    <w:rsid w:val="00DF4ED3"/>
    <w:rsid w:val="00E032AD"/>
    <w:rsid w:val="00E03EEE"/>
    <w:rsid w:val="00E05B2D"/>
    <w:rsid w:val="00E07B99"/>
    <w:rsid w:val="00E14935"/>
    <w:rsid w:val="00E14981"/>
    <w:rsid w:val="00E160FA"/>
    <w:rsid w:val="00E27D5D"/>
    <w:rsid w:val="00E31CF6"/>
    <w:rsid w:val="00E35207"/>
    <w:rsid w:val="00E375ED"/>
    <w:rsid w:val="00E37A0C"/>
    <w:rsid w:val="00E40525"/>
    <w:rsid w:val="00E42E34"/>
    <w:rsid w:val="00E442ED"/>
    <w:rsid w:val="00E51561"/>
    <w:rsid w:val="00E54054"/>
    <w:rsid w:val="00E66884"/>
    <w:rsid w:val="00E7366E"/>
    <w:rsid w:val="00E73889"/>
    <w:rsid w:val="00E84B2B"/>
    <w:rsid w:val="00E856D5"/>
    <w:rsid w:val="00E96021"/>
    <w:rsid w:val="00EA0DAB"/>
    <w:rsid w:val="00EA4166"/>
    <w:rsid w:val="00EA440F"/>
    <w:rsid w:val="00EA5319"/>
    <w:rsid w:val="00EA73FB"/>
    <w:rsid w:val="00EA78D6"/>
    <w:rsid w:val="00EA7906"/>
    <w:rsid w:val="00EB07FA"/>
    <w:rsid w:val="00EB13C5"/>
    <w:rsid w:val="00EB60B2"/>
    <w:rsid w:val="00EC3671"/>
    <w:rsid w:val="00EC4D04"/>
    <w:rsid w:val="00ED1DDF"/>
    <w:rsid w:val="00ED699B"/>
    <w:rsid w:val="00EE13F6"/>
    <w:rsid w:val="00EE59A3"/>
    <w:rsid w:val="00EE7F52"/>
    <w:rsid w:val="00EF2CEC"/>
    <w:rsid w:val="00EF658C"/>
    <w:rsid w:val="00F02407"/>
    <w:rsid w:val="00F14DE7"/>
    <w:rsid w:val="00F21B67"/>
    <w:rsid w:val="00F347BD"/>
    <w:rsid w:val="00F35632"/>
    <w:rsid w:val="00F37A10"/>
    <w:rsid w:val="00F37C60"/>
    <w:rsid w:val="00F37FCF"/>
    <w:rsid w:val="00F40C38"/>
    <w:rsid w:val="00F43756"/>
    <w:rsid w:val="00F4449C"/>
    <w:rsid w:val="00F4502C"/>
    <w:rsid w:val="00F46142"/>
    <w:rsid w:val="00F464B4"/>
    <w:rsid w:val="00F5447A"/>
    <w:rsid w:val="00F7262C"/>
    <w:rsid w:val="00F76AD2"/>
    <w:rsid w:val="00F83B87"/>
    <w:rsid w:val="00F86869"/>
    <w:rsid w:val="00F934C8"/>
    <w:rsid w:val="00F96201"/>
    <w:rsid w:val="00F96CC9"/>
    <w:rsid w:val="00FA5D21"/>
    <w:rsid w:val="00FA6636"/>
    <w:rsid w:val="00FB0544"/>
    <w:rsid w:val="00FB0714"/>
    <w:rsid w:val="00FB6779"/>
    <w:rsid w:val="00FC7852"/>
    <w:rsid w:val="00FD27E5"/>
    <w:rsid w:val="00FD3AAB"/>
    <w:rsid w:val="00FD7FD4"/>
    <w:rsid w:val="00FE6684"/>
    <w:rsid w:val="00FF453B"/>
    <w:rsid w:val="0A4067E8"/>
    <w:rsid w:val="0EFD7A26"/>
    <w:rsid w:val="20A5211B"/>
    <w:rsid w:val="21F029E2"/>
    <w:rsid w:val="23061008"/>
    <w:rsid w:val="2B3E028C"/>
    <w:rsid w:val="3C045DD9"/>
    <w:rsid w:val="49071890"/>
    <w:rsid w:val="4A956508"/>
    <w:rsid w:val="611D6613"/>
    <w:rsid w:val="66887883"/>
    <w:rsid w:val="6A916487"/>
    <w:rsid w:val="6CBD519F"/>
    <w:rsid w:val="6DFA0AFC"/>
    <w:rsid w:val="781C3334"/>
    <w:rsid w:val="7D66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  <w15:docId w15:val="{8B8DDB64-E17D-4CFF-AB0A-1A944E0C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customStyle="1" w:styleId="DutiesandTasks">
    <w:name w:val="Duties and Tasks"/>
    <w:basedOn w:val="ListParagraph"/>
    <w:qFormat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qFormat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Listoftraits">
    <w:name w:val="List of traits"/>
    <w:basedOn w:val="WorkerTraits"/>
    <w:qFormat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qFormat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Times New Roman"/>
      <w:bCs/>
    </w:r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GB"/>
    </w:rPr>
  </w:style>
  <w:style w:type="paragraph" w:customStyle="1" w:styleId="OccupationalProfilePanel">
    <w:name w:val="Occupational Profile Panel"/>
    <w:basedOn w:val="Normal"/>
    <w:qFormat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</w:style>
  <w:style w:type="paragraph" w:customStyle="1" w:styleId="OccupationalProfileTitle">
    <w:name w:val="Occupational Profile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DACUMPanel">
    <w:name w:val="DACUM Panel"/>
    <w:basedOn w:val="Normal"/>
    <w:qFormat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Panelmember">
    <w:name w:val="Panel member"/>
    <w:basedOn w:val="DACUMPanel"/>
    <w:qFormat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DacumDate">
    <w:name w:val="Dacum Date"/>
    <w:basedOn w:val="DACUMTitle"/>
    <w:rPr>
      <w:sz w:val="28"/>
    </w:rPr>
  </w:style>
  <w:style w:type="paragraph" w:customStyle="1" w:styleId="Address">
    <w:name w:val="Address"/>
    <w:basedOn w:val="DacumDate"/>
    <w:qFormat/>
    <w:pPr>
      <w:spacing w:before="120"/>
    </w:pPr>
    <w:rPr>
      <w:spacing w:val="0"/>
    </w:rPr>
  </w:style>
  <w:style w:type="paragraph" w:customStyle="1" w:styleId="DACUMFacilitator">
    <w:name w:val="DACUM Facilitator"/>
    <w:basedOn w:val="Normal"/>
    <w:qFormat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Nameoffacilitator">
    <w:name w:val="Name of facilitator"/>
    <w:basedOn w:val="DACUMFacilitator"/>
    <w:qFormat/>
    <w:pPr>
      <w:spacing w:after="0"/>
    </w:pPr>
    <w:rPr>
      <w:b w:val="0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33D24-0A36-46A0-BEE5-A8B518D8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Microsoft account</cp:lastModifiedBy>
  <cp:revision>4</cp:revision>
  <cp:lastPrinted>2023-03-28T02:41:00Z</cp:lastPrinted>
  <dcterms:created xsi:type="dcterms:W3CDTF">2025-10-08T13:24:00Z</dcterms:created>
  <dcterms:modified xsi:type="dcterms:W3CDTF">2025-12-08T07:07:00Z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da69067c-29f4-4a4c-9b01-206af7ccfb3f</vt:lpwstr>
  </property>
  <property fmtid="{D5CDD505-2E9C-101B-9397-08002B2CF9AE}" pid="3" name="KSOProductBuildVer">
    <vt:lpwstr>1033-12.2.0.22549</vt:lpwstr>
  </property>
  <property fmtid="{D5CDD505-2E9C-101B-9397-08002B2CF9AE}" pid="4" name="ICV">
    <vt:lpwstr>435C624C640B41D8B45A805C6BC16926_12</vt:lpwstr>
  </property>
</Properties>
</file>